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9BC4" w14:textId="77777777" w:rsidR="00CB4408" w:rsidRPr="0008619F" w:rsidRDefault="00B33532" w:rsidP="000A37EC">
      <w:pPr>
        <w:rPr>
          <w:rFonts w:ascii="Tahoma" w:hAnsi="Tahoma" w:cs="Tahoma"/>
          <w:sz w:val="22"/>
          <w:szCs w:val="20"/>
          <w:lang w:val="es-ES"/>
        </w:rPr>
      </w:pPr>
      <w:bookmarkStart w:id="0" w:name="_GoBack"/>
      <w:bookmarkEnd w:id="0"/>
      <w:r w:rsidRPr="0008619F">
        <w:rPr>
          <w:rFonts w:ascii="Tahoma" w:hAnsi="Tahoma" w:cs="Tahoma"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A810800" wp14:editId="031CC18B">
            <wp:simplePos x="0" y="0"/>
            <wp:positionH relativeFrom="column">
              <wp:posOffset>4638040</wp:posOffset>
            </wp:positionH>
            <wp:positionV relativeFrom="page">
              <wp:posOffset>487207</wp:posOffset>
            </wp:positionV>
            <wp:extent cx="1676400" cy="561975"/>
            <wp:effectExtent l="0" t="0" r="0" b="9525"/>
            <wp:wrapThrough wrapText="bothSides">
              <wp:wrapPolygon edited="0">
                <wp:start x="18655" y="0"/>
                <wp:lineTo x="2945" y="3661"/>
                <wp:lineTo x="736" y="5125"/>
                <wp:lineTo x="1473" y="13912"/>
                <wp:lineTo x="6382" y="21234"/>
                <wp:lineTo x="6873" y="21234"/>
                <wp:lineTo x="13500" y="21234"/>
                <wp:lineTo x="14482" y="21234"/>
                <wp:lineTo x="20127" y="14644"/>
                <wp:lineTo x="20864" y="4393"/>
                <wp:lineTo x="20127" y="0"/>
                <wp:lineTo x="18655" y="0"/>
              </wp:wrapPolygon>
            </wp:wrapThrough>
            <wp:docPr id="1" name="0 Imagen" descr="DON PELAY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PELAYO 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7EC" w:rsidRPr="0008619F">
        <w:rPr>
          <w:rFonts w:ascii="Tahoma" w:hAnsi="Tahoma" w:cs="Tahoma"/>
          <w:sz w:val="22"/>
          <w:szCs w:val="20"/>
          <w:lang w:val="es-ES"/>
        </w:rPr>
        <w:t>Estimados Amigos;</w:t>
      </w:r>
    </w:p>
    <w:p w14:paraId="6A8BA6C3" w14:textId="77777777" w:rsidR="000A37EC" w:rsidRDefault="000A37EC" w:rsidP="000A37EC">
      <w:pPr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0A896AA6" w14:textId="77777777" w:rsidR="00FF28F5" w:rsidRPr="00987C9E" w:rsidRDefault="00FF28F5" w:rsidP="00FF28F5">
      <w:pPr>
        <w:jc w:val="right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 xml:space="preserve">REF: Convenio tarifa </w:t>
      </w:r>
    </w:p>
    <w:p w14:paraId="54CD13AE" w14:textId="77777777" w:rsidR="00FF28F5" w:rsidRPr="00987C9E" w:rsidRDefault="00FF28F5" w:rsidP="00FF28F5">
      <w:pPr>
        <w:jc w:val="right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Preferencial</w:t>
      </w:r>
    </w:p>
    <w:p w14:paraId="6C73B9F7" w14:textId="456A5210" w:rsidR="00FF28F5" w:rsidRDefault="00FF28F5" w:rsidP="00B5157D">
      <w:pPr>
        <w:rPr>
          <w:rFonts w:ascii="Tahoma" w:hAnsi="Tahoma" w:cs="Tahoma"/>
          <w:b/>
          <w:bCs/>
          <w:sz w:val="20"/>
          <w:szCs w:val="20"/>
          <w:lang w:val="es-ES"/>
        </w:rPr>
      </w:pPr>
      <w:proofErr w:type="spellStart"/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At´n</w:t>
      </w:r>
      <w:proofErr w:type="spellEnd"/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:</w:t>
      </w:r>
      <w:r w:rsidR="005A0D84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r w:rsidR="00725C5E">
        <w:rPr>
          <w:rFonts w:ascii="Tahoma" w:hAnsi="Tahoma" w:cs="Tahoma"/>
          <w:b/>
          <w:bCs/>
          <w:sz w:val="20"/>
          <w:szCs w:val="20"/>
          <w:lang w:val="es-ES"/>
        </w:rPr>
        <w:tab/>
      </w:r>
      <w:r w:rsidR="00B5157D">
        <w:rPr>
          <w:rFonts w:ascii="Tahoma" w:hAnsi="Tahoma" w:cs="Tahoma"/>
          <w:b/>
          <w:bCs/>
          <w:sz w:val="20"/>
          <w:szCs w:val="20"/>
          <w:lang w:val="es-ES"/>
        </w:rPr>
        <w:t xml:space="preserve">CAMARA MEXICANA DE LA INDUSTRIA </w:t>
      </w:r>
    </w:p>
    <w:p w14:paraId="1ADB07DB" w14:textId="04701665" w:rsidR="00B5157D" w:rsidRDefault="00B5157D" w:rsidP="00B5157D">
      <w:pPr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 LA CONSTRUCCIÓN. /CEMIC</w:t>
      </w:r>
    </w:p>
    <w:p w14:paraId="5B17CD1F" w14:textId="2336BE68" w:rsidR="00B5157D" w:rsidRDefault="00B5157D" w:rsidP="00B5157D">
      <w:pPr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Correo: presidencia@cmicsinaloasur.org</w:t>
      </w:r>
    </w:p>
    <w:p w14:paraId="5529AFA7" w14:textId="05A0C9F3" w:rsidR="00B5157D" w:rsidRDefault="00B5157D" w:rsidP="00B5157D">
      <w:pPr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 xml:space="preserve">Guillermo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s-ES"/>
        </w:rPr>
        <w:t>Trewartha</w:t>
      </w:r>
      <w:proofErr w:type="spellEnd"/>
      <w:r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s-ES"/>
        </w:rPr>
        <w:t>Dominguez</w:t>
      </w:r>
      <w:proofErr w:type="spellEnd"/>
    </w:p>
    <w:p w14:paraId="6EE92A41" w14:textId="77777777" w:rsidR="00B5157D" w:rsidRPr="00987C9E" w:rsidRDefault="00B5157D" w:rsidP="00B5157D">
      <w:pPr>
        <w:rPr>
          <w:rFonts w:ascii="Tahoma" w:hAnsi="Tahoma" w:cs="Tahoma"/>
          <w:sz w:val="20"/>
          <w:szCs w:val="20"/>
        </w:rPr>
      </w:pPr>
    </w:p>
    <w:p w14:paraId="2EB222D5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 xml:space="preserve">Anteponiendo un cordial saludo y agradeciendo su preferencia por </w:t>
      </w:r>
      <w:r w:rsidR="0093712E">
        <w:rPr>
          <w:rFonts w:ascii="Tahoma" w:hAnsi="Tahoma" w:cs="Tahoma"/>
          <w:b/>
          <w:bCs/>
          <w:sz w:val="20"/>
          <w:szCs w:val="20"/>
          <w:lang w:val="es-ES"/>
        </w:rPr>
        <w:t xml:space="preserve">Royal Villas Hotel </w:t>
      </w:r>
      <w:proofErr w:type="spellStart"/>
      <w:r w:rsidR="0093712E">
        <w:rPr>
          <w:rFonts w:ascii="Tahoma" w:hAnsi="Tahoma" w:cs="Tahoma"/>
          <w:b/>
          <w:bCs/>
          <w:sz w:val="20"/>
          <w:szCs w:val="20"/>
          <w:lang w:val="es-ES"/>
        </w:rPr>
        <w:t>Group</w:t>
      </w:r>
      <w:proofErr w:type="spellEnd"/>
      <w:r w:rsidR="0093712E">
        <w:rPr>
          <w:rFonts w:ascii="Tahoma" w:hAnsi="Tahoma" w:cs="Tahoma"/>
          <w:b/>
          <w:bCs/>
          <w:sz w:val="20"/>
          <w:szCs w:val="20"/>
          <w:lang w:val="es-ES"/>
        </w:rPr>
        <w:t xml:space="preserve"> México en representación del </w:t>
      </w:r>
      <w:r w:rsidR="00CB4408" w:rsidRPr="00CB4408">
        <w:rPr>
          <w:rFonts w:ascii="Tahoma" w:hAnsi="Tahoma" w:cs="Tahoma"/>
          <w:b/>
          <w:bCs/>
          <w:sz w:val="20"/>
          <w:szCs w:val="20"/>
          <w:u w:val="single"/>
          <w:lang w:val="es-ES"/>
        </w:rPr>
        <w:t>HOTEL DON PELAYO PACIFIC BEACH</w:t>
      </w:r>
      <w:r w:rsidR="00B35027" w:rsidRPr="00987C9E">
        <w:rPr>
          <w:rFonts w:ascii="Tahoma" w:hAnsi="Tahoma" w:cs="Tahoma"/>
          <w:sz w:val="20"/>
          <w:szCs w:val="20"/>
          <w:lang w:val="es-ES"/>
        </w:rPr>
        <w:t xml:space="preserve"> c</w:t>
      </w:r>
      <w:r w:rsidRPr="00987C9E">
        <w:rPr>
          <w:rFonts w:ascii="Tahoma" w:hAnsi="Tahoma" w:cs="Tahoma"/>
          <w:sz w:val="20"/>
          <w:szCs w:val="20"/>
          <w:lang w:val="es-ES"/>
        </w:rPr>
        <w:t>on gusto presentamos a su consideración el presente convenio de tarifas que aplicara</w:t>
      </w:r>
      <w:r w:rsidR="006059AD" w:rsidRPr="00987C9E">
        <w:rPr>
          <w:rFonts w:ascii="Tahoma" w:hAnsi="Tahoma" w:cs="Tahoma"/>
          <w:sz w:val="20"/>
          <w:szCs w:val="20"/>
          <w:lang w:val="es-ES"/>
        </w:rPr>
        <w:t> a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los Directivos, colaboradores y visitantes de su empresa a partir de esta fecha.</w:t>
      </w:r>
    </w:p>
    <w:p w14:paraId="02EF00A7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1792"/>
        <w:gridCol w:w="1760"/>
        <w:gridCol w:w="2338"/>
      </w:tblGrid>
      <w:tr w:rsidR="00FF28F5" w:rsidRPr="00987C9E" w14:paraId="62148405" w14:textId="77777777" w:rsidTr="00AF2467"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ADC8" w14:textId="77777777" w:rsidR="00FF28F5" w:rsidRPr="00987C9E" w:rsidRDefault="00FF28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A474" w14:textId="77777777" w:rsidR="00FF28F5" w:rsidRPr="00987C9E" w:rsidRDefault="00FF2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N</w:t>
            </w:r>
            <w:r w:rsidR="004F63D8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úmero de</w:t>
            </w:r>
          </w:p>
          <w:p w14:paraId="4EC4DBF8" w14:textId="77777777" w:rsidR="00FF28F5" w:rsidRPr="00987C9E" w:rsidRDefault="00FF2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Pax</w:t>
            </w:r>
            <w:proofErr w:type="spellEnd"/>
            <w:r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.(personas)</w:t>
            </w:r>
            <w:r w:rsidR="004A667E"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 xml:space="preserve"> (</w:t>
            </w:r>
            <w:r w:rsidR="004F63D8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 xml:space="preserve">ocupación </w:t>
            </w:r>
            <w:r w:rsidR="004A667E"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BASE)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8D29" w14:textId="77777777" w:rsidR="00FF28F5" w:rsidRPr="00987C9E" w:rsidRDefault="00FF28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Tarifas al Publico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5673" w14:textId="77777777" w:rsidR="00FF28F5" w:rsidRPr="00987C9E" w:rsidRDefault="00FF28F5" w:rsidP="00CE18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Tarifa especial para ()</w:t>
            </w:r>
          </w:p>
        </w:tc>
      </w:tr>
      <w:tr w:rsidR="008120D8" w:rsidRPr="00987C9E" w14:paraId="43A71335" w14:textId="77777777" w:rsidTr="006C4C90">
        <w:trPr>
          <w:trHeight w:val="393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929A" w14:textId="77777777" w:rsidR="008120D8" w:rsidRPr="006059AD" w:rsidRDefault="006059AD" w:rsidP="008120D8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s-MX"/>
              </w:rPr>
              <w:t>Estándar Vista Laguna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EF2C" w14:textId="77777777" w:rsidR="008120D8" w:rsidRPr="00987C9E" w:rsidRDefault="008120D8" w:rsidP="008120D8">
            <w:pPr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Sencilla o Doble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1A91" w14:textId="77777777" w:rsidR="00AF2467" w:rsidRPr="00987C9E" w:rsidRDefault="00AF2467" w:rsidP="006C4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$1680.00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ED44" w14:textId="77777777" w:rsidR="008120D8" w:rsidRPr="00987C9E" w:rsidRDefault="00AF2467" w:rsidP="006C4C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 w:rsidR="00177867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  <w:tr w:rsidR="008120D8" w:rsidRPr="00987C9E" w14:paraId="77DD60F9" w14:textId="77777777" w:rsidTr="006C4C90">
        <w:trPr>
          <w:trHeight w:val="412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B95C" w14:textId="77777777" w:rsidR="008120D8" w:rsidRPr="006059AD" w:rsidRDefault="008120D8" w:rsidP="006059AD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 w:rsidRPr="00987C9E">
              <w:rPr>
                <w:rFonts w:ascii="Tahoma" w:hAnsi="Tahoma" w:cs="Tahoma"/>
                <w:bCs/>
                <w:sz w:val="20"/>
                <w:szCs w:val="20"/>
              </w:rPr>
              <w:t>Estandar</w:t>
            </w:r>
            <w:proofErr w:type="spellEnd"/>
            <w:r w:rsidRPr="00987C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059AD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Vista al Mar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E7D9" w14:textId="77777777" w:rsidR="008120D8" w:rsidRPr="00987C9E" w:rsidRDefault="008120D8" w:rsidP="008120D8">
            <w:pPr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Sencilla o Doble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3930" w14:textId="77777777" w:rsidR="008120D8" w:rsidRPr="00987C9E" w:rsidRDefault="00AF2467" w:rsidP="006C4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$1850.00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B99C" w14:textId="77777777" w:rsidR="008120D8" w:rsidRPr="00987C9E" w:rsidRDefault="00AF2467" w:rsidP="006C4C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$1</w:t>
            </w:r>
            <w:r w:rsidR="0017786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00.00</w:t>
            </w:r>
          </w:p>
        </w:tc>
      </w:tr>
      <w:tr w:rsidR="008120D8" w:rsidRPr="00987C9E" w14:paraId="273E29BB" w14:textId="77777777" w:rsidTr="006C4C90">
        <w:trPr>
          <w:trHeight w:val="547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1F5B" w14:textId="77777777" w:rsidR="008120D8" w:rsidRPr="00987C9E" w:rsidRDefault="008120D8" w:rsidP="008120D8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987C9E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Junior Suite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92F1" w14:textId="77777777" w:rsidR="008120D8" w:rsidRPr="00987C9E" w:rsidRDefault="008120D8" w:rsidP="008120D8">
            <w:pPr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Sencilla o Doble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F9D3" w14:textId="77777777" w:rsidR="008120D8" w:rsidRPr="00987C9E" w:rsidRDefault="00AF2467" w:rsidP="006C4C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$2015.00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EF12" w14:textId="77777777" w:rsidR="008120D8" w:rsidRPr="00987C9E" w:rsidRDefault="006C4C90" w:rsidP="006C4C9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$12</w:t>
            </w:r>
            <w:r w:rsidR="001778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</w:tr>
    </w:tbl>
    <w:p w14:paraId="16D3BA83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</w:p>
    <w:p w14:paraId="53A6E351" w14:textId="77777777" w:rsidR="00D04017" w:rsidRPr="00987C9E" w:rsidRDefault="00D04017" w:rsidP="00D04017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Especificaciones de tarifas:</w:t>
      </w:r>
    </w:p>
    <w:p w14:paraId="446B8F50" w14:textId="77777777" w:rsidR="00D04017" w:rsidRPr="00987C9E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 Tarifas en Moneda Nacional, por Habitación, por Noche, en ocupación sencilla o Doble</w:t>
      </w:r>
    </w:p>
    <w:p w14:paraId="6D65D7B0" w14:textId="0E35BAA9" w:rsidR="00D04017" w:rsidRPr="00987C9E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 Tarifa por persona Extra $300.00</w:t>
      </w:r>
      <w:r w:rsidR="00145170">
        <w:rPr>
          <w:rFonts w:ascii="Tahoma" w:hAnsi="Tahoma" w:cs="Tahoma"/>
          <w:sz w:val="20"/>
          <w:szCs w:val="20"/>
          <w:lang w:val="es-ES"/>
        </w:rPr>
        <w:t xml:space="preserve"> temporada alta y $ 1</w:t>
      </w:r>
      <w:r w:rsidR="0053093F">
        <w:rPr>
          <w:rFonts w:ascii="Tahoma" w:hAnsi="Tahoma" w:cs="Tahoma"/>
          <w:sz w:val="20"/>
          <w:szCs w:val="20"/>
          <w:lang w:val="es-ES"/>
        </w:rPr>
        <w:t>9</w:t>
      </w:r>
      <w:r w:rsidR="00145170">
        <w:rPr>
          <w:rFonts w:ascii="Tahoma" w:hAnsi="Tahoma" w:cs="Tahoma"/>
          <w:sz w:val="20"/>
          <w:szCs w:val="20"/>
          <w:lang w:val="es-ES"/>
        </w:rPr>
        <w:t>0 resto del año.</w:t>
      </w:r>
    </w:p>
    <w:p w14:paraId="77105CCA" w14:textId="77777777" w:rsidR="00D04017" w:rsidRPr="00987C9E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 Tarifas con impuestos incluidos (18%)</w:t>
      </w:r>
    </w:p>
    <w:p w14:paraId="49C4BA47" w14:textId="77777777" w:rsidR="00D04017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 Las Tarifas convenio aplican para reservaciones individuales</w:t>
      </w:r>
    </w:p>
    <w:p w14:paraId="1B2B0A3D" w14:textId="77777777" w:rsidR="00D04017" w:rsidRDefault="00D04017" w:rsidP="00D04017">
      <w:pPr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Se otorgará un </w:t>
      </w:r>
      <w:r>
        <w:rPr>
          <w:rFonts w:ascii="Tahoma" w:hAnsi="Tahoma" w:cs="Tahoma"/>
          <w:b/>
          <w:bCs/>
          <w:sz w:val="20"/>
          <w:szCs w:val="20"/>
        </w:rPr>
        <w:t>10%</w:t>
      </w:r>
      <w:r>
        <w:rPr>
          <w:rFonts w:ascii="Tahoma" w:hAnsi="Tahoma" w:cs="Tahoma"/>
          <w:bCs/>
          <w:sz w:val="20"/>
          <w:szCs w:val="20"/>
        </w:rPr>
        <w:t xml:space="preserve"> de descuento sobre tarifa asignada en carnaval, semana santa, pascua, vacaciones de verano y año nuevo.</w:t>
      </w:r>
    </w:p>
    <w:p w14:paraId="5D3494D5" w14:textId="77777777" w:rsidR="00D04017" w:rsidRPr="00101EEB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</w:t>
      </w:r>
      <w:r>
        <w:rPr>
          <w:rFonts w:ascii="Tahoma" w:hAnsi="Tahoma" w:cs="Tahoma"/>
          <w:sz w:val="20"/>
          <w:szCs w:val="20"/>
          <w:lang w:val="es-ES"/>
        </w:rPr>
        <w:t xml:space="preserve"> Se</w:t>
      </w:r>
      <w:r>
        <w:rPr>
          <w:rFonts w:ascii="Tahoma" w:hAnsi="Tahoma" w:cs="Tahoma"/>
          <w:bCs/>
          <w:sz w:val="20"/>
          <w:szCs w:val="20"/>
        </w:rPr>
        <w:t xml:space="preserve"> otorgará un </w:t>
      </w:r>
      <w:r>
        <w:rPr>
          <w:rFonts w:ascii="Tahoma" w:hAnsi="Tahoma" w:cs="Tahoma"/>
          <w:b/>
          <w:bCs/>
          <w:sz w:val="20"/>
          <w:szCs w:val="20"/>
        </w:rPr>
        <w:t xml:space="preserve">20% </w:t>
      </w:r>
      <w:r>
        <w:rPr>
          <w:rFonts w:ascii="Tahoma" w:hAnsi="Tahoma" w:cs="Tahoma"/>
          <w:bCs/>
          <w:sz w:val="20"/>
          <w:szCs w:val="20"/>
        </w:rPr>
        <w:t>de descuento en puentes, maratón y diciembre.</w:t>
      </w:r>
    </w:p>
    <w:p w14:paraId="453EA4F1" w14:textId="77777777" w:rsidR="00D04017" w:rsidRDefault="00D04017" w:rsidP="00D04017">
      <w:pPr>
        <w:ind w:left="360" w:hanging="360"/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 Tarifas Sujetas a disponibilidad</w:t>
      </w:r>
    </w:p>
    <w:p w14:paraId="0F4A8B2B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p w14:paraId="39C9AD63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Condiciones:</w:t>
      </w:r>
    </w:p>
    <w:p w14:paraId="25A7C045" w14:textId="77777777" w:rsidR="0053093F" w:rsidRDefault="00FF28F5" w:rsidP="0053093F">
      <w:pPr>
        <w:rPr>
          <w:rFonts w:ascii="Tahoma" w:hAnsi="Tahoma" w:cs="Tahoma"/>
          <w:b/>
          <w:bCs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 xml:space="preserve">Para que el presente convenio de tarifa </w:t>
      </w:r>
      <w:r w:rsidR="001741EC" w:rsidRPr="00987C9E">
        <w:rPr>
          <w:rFonts w:ascii="Tahoma" w:hAnsi="Tahoma" w:cs="Tahoma"/>
          <w:sz w:val="20"/>
          <w:szCs w:val="20"/>
          <w:lang w:val="es-ES"/>
        </w:rPr>
        <w:t>especial sea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aplicable únicamente </w:t>
      </w:r>
      <w:r w:rsidR="001741EC" w:rsidRPr="00987C9E">
        <w:rPr>
          <w:rFonts w:ascii="Tahoma" w:hAnsi="Tahoma" w:cs="Tahoma"/>
          <w:sz w:val="20"/>
          <w:szCs w:val="20"/>
          <w:lang w:val="es-ES"/>
        </w:rPr>
        <w:t>se requiere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que la </w:t>
      </w:r>
      <w:r w:rsidR="001741EC" w:rsidRPr="00987C9E">
        <w:rPr>
          <w:rFonts w:ascii="Tahoma" w:hAnsi="Tahoma" w:cs="Tahoma"/>
          <w:sz w:val="20"/>
          <w:szCs w:val="20"/>
          <w:lang w:val="es-ES"/>
        </w:rPr>
        <w:t>persona que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solicite la reservación o se registre se identifique como parte o proveedor de su empresa, ya que la tarifa especial será dada de alta de inmediato en nuestro sistema bajo el nombre de</w:t>
      </w:r>
      <w:r w:rsidR="00725C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093F">
        <w:rPr>
          <w:rFonts w:ascii="Tahoma" w:hAnsi="Tahoma" w:cs="Tahoma"/>
          <w:b/>
          <w:bCs/>
          <w:sz w:val="20"/>
          <w:szCs w:val="20"/>
          <w:lang w:val="es-ES"/>
        </w:rPr>
        <w:t xml:space="preserve">CAMARA MEXICANA DE LA INDUSTRIA </w:t>
      </w:r>
    </w:p>
    <w:p w14:paraId="2F87EEE2" w14:textId="77777777" w:rsidR="0053093F" w:rsidRDefault="0053093F" w:rsidP="0053093F">
      <w:pPr>
        <w:rPr>
          <w:rFonts w:ascii="Tahoma" w:hAnsi="Tahoma" w:cs="Tahoma"/>
          <w:b/>
          <w:bCs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 LA CONSTRUCCIÓN. /CEMIC</w:t>
      </w:r>
    </w:p>
    <w:p w14:paraId="690F23F1" w14:textId="0CE42973" w:rsidR="004F63D8" w:rsidRDefault="00D92B54" w:rsidP="005A0D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De ser ya cliente frecuente o contar con un convenio de nuestros hoteles, sólo hacer mención al momento de reservar y/o compartir los nombres de las personas que están o harán uso del convenio.</w:t>
      </w:r>
    </w:p>
    <w:p w14:paraId="04E2D13C" w14:textId="77777777" w:rsidR="00FF28F5" w:rsidRPr="00987C9E" w:rsidRDefault="00FF28F5" w:rsidP="005A0D84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p w14:paraId="0C81A7DE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Vigencia:</w:t>
      </w:r>
      <w:r w:rsidR="00D92B54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proofErr w:type="gramStart"/>
      <w:r w:rsidR="00D92B54">
        <w:rPr>
          <w:rFonts w:ascii="Tahoma" w:hAnsi="Tahoma" w:cs="Tahoma"/>
          <w:b/>
          <w:bCs/>
          <w:sz w:val="20"/>
          <w:szCs w:val="20"/>
          <w:lang w:val="es-ES"/>
        </w:rPr>
        <w:t xml:space="preserve">al </w:t>
      </w:r>
      <w:r w:rsidR="00CB4408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r w:rsidR="00251350">
        <w:rPr>
          <w:rFonts w:ascii="Tahoma" w:hAnsi="Tahoma" w:cs="Tahoma"/>
          <w:b/>
          <w:bCs/>
          <w:sz w:val="20"/>
          <w:szCs w:val="20"/>
          <w:lang w:val="es-ES"/>
        </w:rPr>
        <w:t>19</w:t>
      </w:r>
      <w:proofErr w:type="gramEnd"/>
      <w:r w:rsidR="00CB4408">
        <w:rPr>
          <w:rFonts w:ascii="Tahoma" w:hAnsi="Tahoma" w:cs="Tahoma"/>
          <w:b/>
          <w:bCs/>
          <w:sz w:val="20"/>
          <w:szCs w:val="20"/>
          <w:lang w:val="es-ES"/>
        </w:rPr>
        <w:t xml:space="preserve"> de Diciembre del 202</w:t>
      </w:r>
      <w:r w:rsidR="00251350">
        <w:rPr>
          <w:rFonts w:ascii="Tahoma" w:hAnsi="Tahoma" w:cs="Tahoma"/>
          <w:b/>
          <w:bCs/>
          <w:sz w:val="20"/>
          <w:szCs w:val="20"/>
          <w:lang w:val="es-ES"/>
        </w:rPr>
        <w:t>2</w:t>
      </w:r>
      <w:r w:rsidR="00CB4408">
        <w:rPr>
          <w:rFonts w:ascii="Tahoma" w:hAnsi="Tahoma" w:cs="Tahoma"/>
          <w:b/>
          <w:bCs/>
          <w:sz w:val="20"/>
          <w:szCs w:val="20"/>
          <w:lang w:val="es-ES"/>
        </w:rPr>
        <w:t>.</w:t>
      </w:r>
    </w:p>
    <w:p w14:paraId="6511A48C" w14:textId="77777777" w:rsidR="00C66808" w:rsidRPr="00987C9E" w:rsidRDefault="00FF28F5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La vigencia de estas tarifas es hasta el</w:t>
      </w:r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r w:rsidR="00251350">
        <w:rPr>
          <w:rFonts w:ascii="Tahoma" w:hAnsi="Tahoma" w:cs="Tahoma"/>
          <w:sz w:val="20"/>
          <w:szCs w:val="20"/>
          <w:lang w:val="es-ES"/>
        </w:rPr>
        <w:t>19</w:t>
      </w:r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gramStart"/>
      <w:r w:rsidR="00C66808" w:rsidRPr="00987C9E">
        <w:rPr>
          <w:rFonts w:ascii="Tahoma" w:hAnsi="Tahoma" w:cs="Tahoma"/>
          <w:sz w:val="20"/>
          <w:szCs w:val="20"/>
          <w:lang w:val="es-ES"/>
        </w:rPr>
        <w:t xml:space="preserve">de </w:t>
      </w:r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r w:rsidR="009B2765">
        <w:rPr>
          <w:rFonts w:ascii="Tahoma" w:hAnsi="Tahoma" w:cs="Tahoma"/>
          <w:sz w:val="20"/>
          <w:szCs w:val="20"/>
          <w:lang w:val="es-ES"/>
        </w:rPr>
        <w:t>Diciembre</w:t>
      </w:r>
      <w:proofErr w:type="gramEnd"/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 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de 20</w:t>
      </w:r>
      <w:r w:rsidR="009B2765">
        <w:rPr>
          <w:rFonts w:ascii="Tahoma" w:hAnsi="Tahoma" w:cs="Tahoma"/>
          <w:sz w:val="20"/>
          <w:szCs w:val="20"/>
          <w:lang w:val="es-ES"/>
        </w:rPr>
        <w:t>2</w:t>
      </w:r>
      <w:r w:rsidR="00251350">
        <w:rPr>
          <w:rFonts w:ascii="Tahoma" w:hAnsi="Tahoma" w:cs="Tahoma"/>
          <w:sz w:val="20"/>
          <w:szCs w:val="20"/>
          <w:lang w:val="es-ES"/>
        </w:rPr>
        <w:t>2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, una vez que recibamos en nuestra oficina de ventas la presente carta-convenio con su firma de conformidad. Válida para las noches de Domingo a </w:t>
      </w:r>
      <w:proofErr w:type="gramStart"/>
      <w:r w:rsidRPr="00987C9E">
        <w:rPr>
          <w:rFonts w:ascii="Tahoma" w:hAnsi="Tahoma" w:cs="Tahoma"/>
          <w:sz w:val="20"/>
          <w:szCs w:val="20"/>
          <w:lang w:val="es-ES"/>
        </w:rPr>
        <w:t>Viernes</w:t>
      </w:r>
      <w:proofErr w:type="gramEnd"/>
      <w:r w:rsidRPr="00987C9E">
        <w:rPr>
          <w:rFonts w:ascii="Tahoma" w:hAnsi="Tahoma" w:cs="Tahoma"/>
          <w:sz w:val="20"/>
          <w:szCs w:val="20"/>
          <w:lang w:val="es-ES"/>
        </w:rPr>
        <w:t xml:space="preserve">. </w:t>
      </w:r>
      <w:r w:rsidR="00145170">
        <w:rPr>
          <w:rFonts w:ascii="Tahoma" w:hAnsi="Tahoma" w:cs="Tahoma"/>
          <w:sz w:val="20"/>
          <w:szCs w:val="20"/>
          <w:lang w:val="es-ES"/>
        </w:rPr>
        <w:t>No aplica con otras promociones y es una por empresa a menos que Ustedes nos indiquen lo contrario conforme a sus políticas.</w:t>
      </w:r>
    </w:p>
    <w:p w14:paraId="70E271D6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p w14:paraId="49005F14" w14:textId="2B9CB74B" w:rsidR="00C66808" w:rsidRPr="00AE4F37" w:rsidRDefault="00FF28F5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 xml:space="preserve">Estas tarifas estarán sujetas a revisión en la fecha antes mencionada y de acuerdo a la producción obtenida durante el transcurso de este convenio, se </w:t>
      </w:r>
      <w:proofErr w:type="gramStart"/>
      <w:r w:rsidRPr="00987C9E">
        <w:rPr>
          <w:rFonts w:ascii="Tahoma" w:hAnsi="Tahoma" w:cs="Tahoma"/>
          <w:sz w:val="20"/>
          <w:szCs w:val="20"/>
          <w:lang w:val="es-ES"/>
        </w:rPr>
        <w:t>negociaran</w:t>
      </w:r>
      <w:proofErr w:type="gramEnd"/>
      <w:r w:rsidRPr="00987C9E">
        <w:rPr>
          <w:rFonts w:ascii="Tahoma" w:hAnsi="Tahoma" w:cs="Tahoma"/>
          <w:sz w:val="20"/>
          <w:szCs w:val="20"/>
          <w:lang w:val="es-ES"/>
        </w:rPr>
        <w:t xml:space="preserve"> las tarifas para el siguiente periodo.</w:t>
      </w:r>
    </w:p>
    <w:p w14:paraId="2E4C57D6" w14:textId="77777777" w:rsidR="009B2765" w:rsidRDefault="006059AD" w:rsidP="00FF28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MX"/>
        </w:rPr>
        <w:lastRenderedPageBreak/>
        <w:t>El Hotel</w:t>
      </w:r>
      <w:r w:rsidR="008120D8" w:rsidRPr="00987C9E">
        <w:rPr>
          <w:rFonts w:ascii="Tahoma" w:hAnsi="Tahoma" w:cs="Tahoma"/>
          <w:sz w:val="20"/>
          <w:szCs w:val="20"/>
        </w:rPr>
        <w:t xml:space="preserve"> 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>se reserva el derecho de hacer</w:t>
      </w:r>
      <w:r w:rsidRPr="00987C9E">
        <w:rPr>
          <w:rFonts w:ascii="Tahoma" w:hAnsi="Tahoma" w:cs="Tahoma"/>
          <w:sz w:val="20"/>
          <w:szCs w:val="20"/>
          <w:lang w:val="es-ES"/>
        </w:rPr>
        <w:t> alguna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 xml:space="preserve"> modificación a la tarifa en caso de presentarse algún fenómeno de inestabilidad Económica en el país, previa notificación a su empresa.</w:t>
      </w:r>
    </w:p>
    <w:p w14:paraId="41D270DA" w14:textId="77777777" w:rsidR="009B2765" w:rsidRDefault="009B2765" w:rsidP="00FF28F5">
      <w:pPr>
        <w:jc w:val="both"/>
        <w:rPr>
          <w:rFonts w:ascii="Tahoma" w:hAnsi="Tahoma" w:cs="Tahoma"/>
          <w:b/>
          <w:bCs/>
          <w:sz w:val="20"/>
          <w:szCs w:val="20"/>
          <w:lang w:val="es-ES"/>
        </w:rPr>
      </w:pPr>
    </w:p>
    <w:p w14:paraId="4140394E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Grupos.</w:t>
      </w:r>
    </w:p>
    <w:p w14:paraId="57E34492" w14:textId="77777777" w:rsidR="006F0677" w:rsidRDefault="00FF28F5" w:rsidP="00987C9E">
      <w:pPr>
        <w:pStyle w:val="Prrafodelista"/>
        <w:ind w:left="0"/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>En caso de que su empresa requiera serv</w:t>
      </w:r>
      <w:r w:rsidR="00C66808" w:rsidRPr="00987C9E">
        <w:rPr>
          <w:rFonts w:ascii="Tahoma" w:hAnsi="Tahoma" w:cs="Tahoma"/>
          <w:sz w:val="20"/>
          <w:szCs w:val="20"/>
          <w:lang w:val="es-ES"/>
        </w:rPr>
        <w:t>icios especiales como banquetes</w:t>
      </w:r>
      <w:r w:rsidR="00987C9E">
        <w:rPr>
          <w:rFonts w:ascii="Tahoma" w:hAnsi="Tahoma" w:cs="Tahoma"/>
          <w:sz w:val="20"/>
          <w:szCs w:val="20"/>
          <w:lang w:val="es-ES"/>
        </w:rPr>
        <w:t xml:space="preserve"> o salón de usos </w:t>
      </w:r>
      <w:r w:rsidRPr="00987C9E">
        <w:rPr>
          <w:rFonts w:ascii="Tahoma" w:hAnsi="Tahoma" w:cs="Tahoma"/>
          <w:sz w:val="20"/>
          <w:szCs w:val="20"/>
          <w:lang w:val="es-ES"/>
        </w:rPr>
        <w:t>múltiples; favor de solicitar cotizaci</w:t>
      </w:r>
      <w:r w:rsidR="008120D8" w:rsidRPr="00987C9E">
        <w:rPr>
          <w:rFonts w:ascii="Tahoma" w:hAnsi="Tahoma" w:cs="Tahoma"/>
          <w:sz w:val="20"/>
          <w:szCs w:val="20"/>
          <w:lang w:val="es-ES"/>
        </w:rPr>
        <w:t xml:space="preserve">ón al departamento de ventas a los </w:t>
      </w:r>
      <w:r w:rsidR="006059AD">
        <w:rPr>
          <w:rFonts w:ascii="Tahoma" w:hAnsi="Tahoma" w:cs="Tahoma"/>
          <w:sz w:val="20"/>
          <w:szCs w:val="20"/>
          <w:lang w:val="es-ES"/>
        </w:rPr>
        <w:t xml:space="preserve">teléfonos </w:t>
      </w:r>
      <w:r w:rsidR="008120D8" w:rsidRPr="00987C9E">
        <w:rPr>
          <w:rFonts w:ascii="Tahoma" w:hAnsi="Tahoma" w:cs="Tahoma"/>
          <w:sz w:val="20"/>
          <w:szCs w:val="20"/>
        </w:rPr>
        <w:t>+52 (</w:t>
      </w:r>
      <w:r w:rsidR="006059AD">
        <w:rPr>
          <w:rFonts w:ascii="Tahoma" w:hAnsi="Tahoma" w:cs="Tahoma"/>
          <w:sz w:val="20"/>
          <w:szCs w:val="20"/>
          <w:lang w:val="es-MX"/>
        </w:rPr>
        <w:t>669</w:t>
      </w:r>
      <w:r w:rsidR="008120D8" w:rsidRPr="00987C9E">
        <w:rPr>
          <w:rFonts w:ascii="Tahoma" w:hAnsi="Tahoma" w:cs="Tahoma"/>
          <w:sz w:val="20"/>
          <w:szCs w:val="20"/>
        </w:rPr>
        <w:t xml:space="preserve">) </w:t>
      </w:r>
      <w:r w:rsidR="006059AD">
        <w:rPr>
          <w:rFonts w:ascii="Tahoma" w:hAnsi="Tahoma" w:cs="Tahoma"/>
          <w:sz w:val="20"/>
          <w:szCs w:val="20"/>
          <w:lang w:val="es-MX"/>
        </w:rPr>
        <w:t xml:space="preserve">9831888 </w:t>
      </w:r>
      <w:r w:rsidR="008120D8" w:rsidRPr="00987C9E">
        <w:rPr>
          <w:rFonts w:ascii="Tahoma" w:hAnsi="Tahoma" w:cs="Tahoma"/>
          <w:sz w:val="20"/>
          <w:szCs w:val="20"/>
        </w:rPr>
        <w:t xml:space="preserve">/ </w:t>
      </w:r>
      <w:r w:rsidR="006059AD">
        <w:rPr>
          <w:rFonts w:ascii="Tahoma" w:hAnsi="Tahoma" w:cs="Tahoma"/>
          <w:sz w:val="20"/>
          <w:szCs w:val="20"/>
          <w:lang w:val="es-MX"/>
        </w:rPr>
        <w:t>9831488</w:t>
      </w:r>
      <w:r w:rsidR="006F0677">
        <w:rPr>
          <w:rFonts w:ascii="Tahoma" w:hAnsi="Tahoma" w:cs="Tahoma"/>
          <w:sz w:val="20"/>
          <w:szCs w:val="20"/>
        </w:rPr>
        <w:t xml:space="preserve"> o al correo </w:t>
      </w:r>
      <w:hyperlink r:id="rId8" w:history="1">
        <w:r w:rsidR="006F0677" w:rsidRPr="0038211A">
          <w:rPr>
            <w:rStyle w:val="Hipervnculo"/>
            <w:rFonts w:ascii="Tahoma" w:hAnsi="Tahoma" w:cs="Tahoma"/>
            <w:sz w:val="20"/>
            <w:szCs w:val="20"/>
          </w:rPr>
          <w:t>banquetes@donpelayopacificbeach.com</w:t>
        </w:r>
      </w:hyperlink>
      <w:r w:rsidR="006F0677">
        <w:rPr>
          <w:rFonts w:ascii="Tahoma" w:hAnsi="Tahoma" w:cs="Tahoma"/>
          <w:sz w:val="20"/>
          <w:szCs w:val="20"/>
        </w:rPr>
        <w:t xml:space="preserve">, </w:t>
      </w:r>
      <w:hyperlink r:id="rId9" w:history="1">
        <w:r w:rsidR="006F0677" w:rsidRPr="0038211A">
          <w:rPr>
            <w:rStyle w:val="Hipervnculo"/>
            <w:rFonts w:ascii="Tahoma" w:hAnsi="Tahoma" w:cs="Tahoma"/>
            <w:sz w:val="20"/>
            <w:szCs w:val="20"/>
          </w:rPr>
          <w:t>banquetes@royalvillas.com.mx</w:t>
        </w:r>
      </w:hyperlink>
    </w:p>
    <w:p w14:paraId="24462856" w14:textId="77777777" w:rsidR="006272BF" w:rsidRPr="00987C9E" w:rsidRDefault="006272BF" w:rsidP="00FF28F5">
      <w:pPr>
        <w:jc w:val="both"/>
        <w:rPr>
          <w:rFonts w:ascii="Tahoma" w:hAnsi="Tahoma" w:cs="Tahoma"/>
          <w:sz w:val="20"/>
          <w:szCs w:val="20"/>
        </w:rPr>
      </w:pPr>
    </w:p>
    <w:p w14:paraId="32862E14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>Políticas Aplicables</w:t>
      </w:r>
    </w:p>
    <w:p w14:paraId="60A29001" w14:textId="77777777" w:rsidR="00FF28F5" w:rsidRPr="00987C9E" w:rsidRDefault="00FF28F5" w:rsidP="00987C9E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Garantía.</w:t>
      </w:r>
      <w:r w:rsidRPr="00987C9E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r w:rsidRPr="00987C9E">
        <w:rPr>
          <w:rFonts w:ascii="Tahoma" w:hAnsi="Tahoma" w:cs="Tahoma"/>
          <w:sz w:val="20"/>
          <w:szCs w:val="20"/>
          <w:lang w:val="es-ES"/>
        </w:rPr>
        <w:t>Es necesario según temporada, solicitar algún número de tarjeta de crédito como garantía</w:t>
      </w:r>
      <w:r w:rsidR="006059AD">
        <w:rPr>
          <w:rFonts w:ascii="Tahoma" w:hAnsi="Tahoma" w:cs="Tahoma"/>
          <w:sz w:val="20"/>
          <w:szCs w:val="20"/>
          <w:lang w:val="es-ES"/>
        </w:rPr>
        <w:t>, esto con el fin de asegurarle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los servicios que </w:t>
      </w:r>
      <w:r w:rsidR="006059AD">
        <w:rPr>
          <w:rFonts w:ascii="Tahoma" w:hAnsi="Tahoma" w:cs="Tahoma"/>
          <w:sz w:val="20"/>
          <w:szCs w:val="20"/>
        </w:rPr>
        <w:t>el Hotel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le oferta en fechas con alta ocupación.</w:t>
      </w:r>
      <w:r w:rsidR="006F0677">
        <w:rPr>
          <w:rFonts w:ascii="Tahoma" w:hAnsi="Tahoma" w:cs="Tahoma"/>
          <w:sz w:val="20"/>
          <w:szCs w:val="20"/>
          <w:lang w:val="es-ES"/>
        </w:rPr>
        <w:t xml:space="preserve"> Todas las reservaciones están sujetas a un deposito en garantía por la primera noche, especialmente en reservaciones con llegadas de </w:t>
      </w:r>
      <w:proofErr w:type="gramStart"/>
      <w:r w:rsidR="006F0677">
        <w:rPr>
          <w:rFonts w:ascii="Tahoma" w:hAnsi="Tahoma" w:cs="Tahoma"/>
          <w:sz w:val="20"/>
          <w:szCs w:val="20"/>
          <w:lang w:val="es-ES"/>
        </w:rPr>
        <w:t>Jueves</w:t>
      </w:r>
      <w:proofErr w:type="gramEnd"/>
      <w:r w:rsidR="006F0677">
        <w:rPr>
          <w:rFonts w:ascii="Tahoma" w:hAnsi="Tahoma" w:cs="Tahoma"/>
          <w:sz w:val="20"/>
          <w:szCs w:val="20"/>
          <w:lang w:val="es-ES"/>
        </w:rPr>
        <w:t xml:space="preserve"> a Domingo.</w:t>
      </w:r>
    </w:p>
    <w:p w14:paraId="577B4EED" w14:textId="77777777" w:rsidR="00C66808" w:rsidRPr="00987C9E" w:rsidRDefault="00C66808" w:rsidP="00FF28F5">
      <w:pPr>
        <w:ind w:hanging="360"/>
        <w:jc w:val="both"/>
        <w:rPr>
          <w:rFonts w:ascii="Tahoma" w:hAnsi="Tahoma" w:cs="Tahoma"/>
          <w:sz w:val="20"/>
          <w:szCs w:val="20"/>
        </w:rPr>
      </w:pPr>
    </w:p>
    <w:p w14:paraId="308FCEC3" w14:textId="5547694F" w:rsidR="00FF28F5" w:rsidRPr="00987C9E" w:rsidRDefault="00FF28F5" w:rsidP="00FF28F5">
      <w:pPr>
        <w:jc w:val="both"/>
        <w:rPr>
          <w:rFonts w:ascii="Tahoma" w:hAnsi="Tahoma" w:cs="Tahoma"/>
          <w:b/>
          <w:sz w:val="20"/>
          <w:szCs w:val="20"/>
        </w:rPr>
      </w:pPr>
      <w:r w:rsidRPr="00987C9E">
        <w:rPr>
          <w:rFonts w:ascii="Tahoma" w:hAnsi="Tahoma" w:cs="Tahoma"/>
          <w:b/>
          <w:sz w:val="20"/>
          <w:szCs w:val="20"/>
          <w:lang w:val="es-ES"/>
        </w:rPr>
        <w:t>Nota: Para apertura de crédito</w:t>
      </w:r>
      <w:r w:rsidR="0053093F">
        <w:rPr>
          <w:rFonts w:ascii="Tahoma" w:hAnsi="Tahoma" w:cs="Tahoma"/>
          <w:b/>
          <w:sz w:val="20"/>
          <w:szCs w:val="20"/>
          <w:lang w:val="es-ES"/>
        </w:rPr>
        <w:t>, en este momento no estamos aceptando créditos.</w:t>
      </w:r>
    </w:p>
    <w:p w14:paraId="17FBE190" w14:textId="77777777" w:rsidR="00C66808" w:rsidRPr="00987C9E" w:rsidRDefault="00C66808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3509192B" w14:textId="77777777" w:rsidR="00C66808" w:rsidRPr="00987C9E" w:rsidRDefault="00FF28F5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 xml:space="preserve">En caso de no garantizar su reservación, esta se </w:t>
      </w:r>
      <w:proofErr w:type="gramStart"/>
      <w:r w:rsidRPr="00987C9E">
        <w:rPr>
          <w:rFonts w:ascii="Tahoma" w:hAnsi="Tahoma" w:cs="Tahoma"/>
          <w:sz w:val="20"/>
          <w:szCs w:val="20"/>
          <w:lang w:val="es-ES"/>
        </w:rPr>
        <w:t>cancelara</w:t>
      </w:r>
      <w:proofErr w:type="gramEnd"/>
      <w:r w:rsidRPr="00987C9E">
        <w:rPr>
          <w:rFonts w:ascii="Tahoma" w:hAnsi="Tahoma" w:cs="Tahoma"/>
          <w:sz w:val="20"/>
          <w:szCs w:val="20"/>
          <w:lang w:val="es-ES"/>
        </w:rPr>
        <w:t xml:space="preserve"> automáticamente a las </w:t>
      </w:r>
      <w:r w:rsidR="008120D8" w:rsidRPr="00987C9E">
        <w:rPr>
          <w:rFonts w:ascii="Tahoma" w:hAnsi="Tahoma" w:cs="Tahoma"/>
          <w:sz w:val="20"/>
          <w:szCs w:val="20"/>
        </w:rPr>
        <w:t>17</w:t>
      </w:r>
      <w:r w:rsidRPr="00987C9E">
        <w:rPr>
          <w:rFonts w:ascii="Tahoma" w:hAnsi="Tahoma" w:cs="Tahoma"/>
          <w:sz w:val="20"/>
          <w:szCs w:val="20"/>
          <w:lang w:val="es-ES"/>
        </w:rPr>
        <w:t>:00 horas del día de llegada, quedando la habitación disponible para su venta.</w:t>
      </w:r>
    </w:p>
    <w:p w14:paraId="51F8F3BC" w14:textId="77777777" w:rsidR="00FF28F5" w:rsidRPr="00987C9E" w:rsidRDefault="008120D8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A partir de las 17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 xml:space="preserve">:00 </w:t>
      </w:r>
      <w:proofErr w:type="gramStart"/>
      <w:r w:rsidR="00FF28F5" w:rsidRPr="00987C9E">
        <w:rPr>
          <w:rFonts w:ascii="Tahoma" w:hAnsi="Tahoma" w:cs="Tahoma"/>
          <w:sz w:val="20"/>
          <w:szCs w:val="20"/>
          <w:lang w:val="es-ES"/>
        </w:rPr>
        <w:t>horas  todas</w:t>
      </w:r>
      <w:proofErr w:type="gramEnd"/>
      <w:r w:rsidR="00FF28F5" w:rsidRPr="00987C9E">
        <w:rPr>
          <w:rFonts w:ascii="Tahoma" w:hAnsi="Tahoma" w:cs="Tahoma"/>
          <w:sz w:val="20"/>
          <w:szCs w:val="20"/>
          <w:lang w:val="es-ES"/>
        </w:rPr>
        <w:t xml:space="preserve"> las reservaciones no garant</w:t>
      </w:r>
      <w:r w:rsidR="00C66808" w:rsidRPr="00987C9E">
        <w:rPr>
          <w:rFonts w:ascii="Tahoma" w:hAnsi="Tahoma" w:cs="Tahoma"/>
          <w:sz w:val="20"/>
          <w:szCs w:val="20"/>
          <w:lang w:val="es-ES"/>
        </w:rPr>
        <w:t>izadas y que sean solicitadas e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>starán sujetas a disponibilidad.</w:t>
      </w:r>
    </w:p>
    <w:p w14:paraId="56AB5AB2" w14:textId="77777777" w:rsidR="00C66808" w:rsidRPr="00987C9E" w:rsidRDefault="00C66808" w:rsidP="00FF28F5">
      <w:pPr>
        <w:jc w:val="both"/>
        <w:rPr>
          <w:rFonts w:ascii="Tahoma" w:hAnsi="Tahoma" w:cs="Tahoma"/>
          <w:sz w:val="20"/>
          <w:szCs w:val="20"/>
        </w:rPr>
      </w:pPr>
    </w:p>
    <w:p w14:paraId="06C351FC" w14:textId="77777777" w:rsidR="00987C9E" w:rsidRDefault="00FF28F5" w:rsidP="00987C9E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987C9E">
        <w:rPr>
          <w:rFonts w:ascii="Tahoma" w:hAnsi="Tahoma" w:cs="Tahoma"/>
          <w:b/>
          <w:sz w:val="20"/>
          <w:szCs w:val="20"/>
          <w:lang w:val="es-ES"/>
        </w:rPr>
        <w:t>Cancelación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. </w:t>
      </w:r>
    </w:p>
    <w:p w14:paraId="0E2CD291" w14:textId="77777777" w:rsidR="00FF28F5" w:rsidRPr="00AE4F37" w:rsidRDefault="00FF28F5" w:rsidP="00AE4F3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AE4F37">
        <w:rPr>
          <w:rFonts w:ascii="Tahoma" w:hAnsi="Tahoma" w:cs="Tahoma"/>
          <w:sz w:val="20"/>
          <w:szCs w:val="20"/>
          <w:lang w:val="es-ES"/>
        </w:rPr>
        <w:t xml:space="preserve">Podrá cancelar sin cargo alguno con tarjeta de crédito en garantía siempre y cuando se haga </w:t>
      </w:r>
      <w:r w:rsidR="008120D8" w:rsidRPr="00AE4F37">
        <w:rPr>
          <w:rFonts w:ascii="Tahoma" w:hAnsi="Tahoma" w:cs="Tahoma"/>
          <w:sz w:val="20"/>
          <w:szCs w:val="20"/>
        </w:rPr>
        <w:t>72</w:t>
      </w:r>
      <w:r w:rsidRPr="00AE4F37">
        <w:rPr>
          <w:rFonts w:ascii="Tahoma" w:hAnsi="Tahoma" w:cs="Tahoma"/>
          <w:sz w:val="20"/>
          <w:szCs w:val="20"/>
          <w:lang w:val="es-ES"/>
        </w:rPr>
        <w:t xml:space="preserve"> horas antes de la fecha de llegada. </w:t>
      </w:r>
    </w:p>
    <w:p w14:paraId="7BCFA30F" w14:textId="77777777" w:rsidR="00FF28F5" w:rsidRPr="00AE4F37" w:rsidRDefault="00FF28F5" w:rsidP="00AE4F3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AE4F37">
        <w:rPr>
          <w:rFonts w:ascii="Tahoma" w:hAnsi="Tahoma" w:cs="Tahoma"/>
          <w:sz w:val="20"/>
          <w:szCs w:val="20"/>
          <w:lang w:val="es-ES"/>
        </w:rPr>
        <w:t xml:space="preserve">Toda cancelación recibida en un plazo menor al de 24 horas, </w:t>
      </w:r>
      <w:proofErr w:type="gramStart"/>
      <w:r w:rsidRPr="00AE4F37">
        <w:rPr>
          <w:rFonts w:ascii="Tahoma" w:hAnsi="Tahoma" w:cs="Tahoma"/>
          <w:sz w:val="20"/>
          <w:szCs w:val="20"/>
          <w:lang w:val="es-ES"/>
        </w:rPr>
        <w:t>causara</w:t>
      </w:r>
      <w:proofErr w:type="gramEnd"/>
      <w:r w:rsidRPr="00AE4F37">
        <w:rPr>
          <w:rFonts w:ascii="Tahoma" w:hAnsi="Tahoma" w:cs="Tahoma"/>
          <w:sz w:val="20"/>
          <w:szCs w:val="20"/>
          <w:lang w:val="es-ES"/>
        </w:rPr>
        <w:t xml:space="preserve"> el cargo de la primera noche de estancia, el cual será cargado a la tarjeta de garantía.</w:t>
      </w:r>
    </w:p>
    <w:p w14:paraId="4E14DCB2" w14:textId="77777777" w:rsidR="00FF28F5" w:rsidRPr="00AE4F37" w:rsidRDefault="00FF28F5" w:rsidP="00AE4F3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AE4F37">
        <w:rPr>
          <w:rFonts w:ascii="Tahoma" w:hAnsi="Tahoma" w:cs="Tahoma"/>
          <w:sz w:val="20"/>
          <w:szCs w:val="20"/>
          <w:lang w:val="es-ES"/>
        </w:rPr>
        <w:t xml:space="preserve">No Show (si no cancela y no se presenta a ocupar su reservación) se realiza cargo de </w:t>
      </w:r>
      <w:proofErr w:type="gramStart"/>
      <w:r w:rsidRPr="00AE4F37">
        <w:rPr>
          <w:rFonts w:ascii="Tahoma" w:hAnsi="Tahoma" w:cs="Tahoma"/>
          <w:sz w:val="20"/>
          <w:szCs w:val="20"/>
          <w:lang w:val="es-ES"/>
        </w:rPr>
        <w:t>primera  noche</w:t>
      </w:r>
      <w:proofErr w:type="gramEnd"/>
      <w:r w:rsidRPr="00AE4F37">
        <w:rPr>
          <w:rFonts w:ascii="Tahoma" w:hAnsi="Tahoma" w:cs="Tahoma"/>
          <w:sz w:val="20"/>
          <w:szCs w:val="20"/>
          <w:lang w:val="es-ES"/>
        </w:rPr>
        <w:t xml:space="preserve"> de estancia.</w:t>
      </w:r>
    </w:p>
    <w:p w14:paraId="12D4ECAD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p w14:paraId="0D8863BF" w14:textId="560F2B52" w:rsidR="00FF28F5" w:rsidRPr="0016659C" w:rsidRDefault="008120D8" w:rsidP="00CB4408">
      <w:pPr>
        <w:rPr>
          <w:rFonts w:ascii="Tahoma" w:hAnsi="Tahoma" w:cs="Tahoma"/>
          <w:b/>
          <w:bCs/>
          <w:sz w:val="20"/>
          <w:szCs w:val="20"/>
          <w:lang w:val="es-ES"/>
        </w:rPr>
      </w:pPr>
      <w:r w:rsidRPr="00987C9E">
        <w:rPr>
          <w:rFonts w:ascii="Tahoma" w:hAnsi="Tahoma" w:cs="Tahoma"/>
          <w:sz w:val="20"/>
          <w:szCs w:val="20"/>
          <w:lang w:val="es-ES"/>
        </w:rPr>
        <w:t>Estimado (a)</w:t>
      </w:r>
      <w:r w:rsidR="00725C5E" w:rsidRPr="00725C5E">
        <w:rPr>
          <w:rFonts w:ascii="Tahoma" w:hAnsi="Tahoma" w:cs="Tahoma"/>
          <w:b/>
          <w:bCs/>
          <w:sz w:val="20"/>
          <w:szCs w:val="20"/>
          <w:lang w:val="es-ES"/>
        </w:rPr>
        <w:t xml:space="preserve"> </w:t>
      </w:r>
      <w:r w:rsidR="0053093F">
        <w:rPr>
          <w:rFonts w:ascii="Tahoma" w:hAnsi="Tahoma" w:cs="Tahoma"/>
          <w:b/>
          <w:bCs/>
          <w:sz w:val="20"/>
          <w:szCs w:val="20"/>
          <w:lang w:val="es-ES"/>
        </w:rPr>
        <w:t xml:space="preserve">Guillermo </w:t>
      </w:r>
      <w:proofErr w:type="spellStart"/>
      <w:r w:rsidR="0053093F">
        <w:rPr>
          <w:rFonts w:ascii="Tahoma" w:hAnsi="Tahoma" w:cs="Tahoma"/>
          <w:b/>
          <w:bCs/>
          <w:sz w:val="20"/>
          <w:szCs w:val="20"/>
          <w:lang w:val="es-ES"/>
        </w:rPr>
        <w:t>Trewartha</w:t>
      </w:r>
      <w:proofErr w:type="spellEnd"/>
      <w:r w:rsidR="0053093F">
        <w:rPr>
          <w:rFonts w:ascii="Tahoma" w:hAnsi="Tahoma" w:cs="Tahoma"/>
          <w:b/>
          <w:bCs/>
          <w:sz w:val="20"/>
          <w:szCs w:val="20"/>
          <w:lang w:val="es-ES"/>
        </w:rPr>
        <w:t>,</w:t>
      </w:r>
      <w:r w:rsidR="00CB4408" w:rsidRPr="005A0D84">
        <w:rPr>
          <w:rFonts w:ascii="Tahoma" w:hAnsi="Tahoma" w:cs="Tahoma"/>
          <w:sz w:val="22"/>
          <w:szCs w:val="22"/>
        </w:rPr>
        <w:t xml:space="preserve"> 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 xml:space="preserve">esperamos tener la oportunidad de recibirle y atenderle en </w:t>
      </w:r>
      <w:r w:rsidR="006059AD">
        <w:rPr>
          <w:rFonts w:ascii="Tahoma" w:hAnsi="Tahoma" w:cs="Tahoma"/>
          <w:b/>
          <w:bCs/>
          <w:sz w:val="20"/>
          <w:szCs w:val="20"/>
          <w:lang w:val="es-ES"/>
        </w:rPr>
        <w:t>HOTEL DON PELAYO PACIFIC BEACH</w:t>
      </w:r>
      <w:r w:rsidR="00FF28F5" w:rsidRPr="00987C9E">
        <w:rPr>
          <w:rFonts w:ascii="Tahoma" w:hAnsi="Tahoma" w:cs="Tahoma"/>
          <w:b/>
          <w:bCs/>
          <w:sz w:val="20"/>
          <w:szCs w:val="20"/>
          <w:lang w:val="es-ES"/>
        </w:rPr>
        <w:t xml:space="preserve">, </w:t>
      </w:r>
      <w:r w:rsidR="00C66808" w:rsidRPr="00987C9E">
        <w:rPr>
          <w:rFonts w:ascii="Tahoma" w:hAnsi="Tahoma" w:cs="Tahoma"/>
          <w:sz w:val="20"/>
          <w:szCs w:val="20"/>
          <w:lang w:val="es-ES"/>
        </w:rPr>
        <w:t>p</w:t>
      </w:r>
      <w:r w:rsidR="00FF28F5" w:rsidRPr="00987C9E">
        <w:rPr>
          <w:rFonts w:ascii="Tahoma" w:hAnsi="Tahoma" w:cs="Tahoma"/>
          <w:sz w:val="20"/>
          <w:szCs w:val="20"/>
          <w:lang w:val="es-ES"/>
        </w:rPr>
        <w:t>ara contribuir a que su estancia y la de sus visitantes sean placenteras.</w:t>
      </w:r>
    </w:p>
    <w:p w14:paraId="44674105" w14:textId="77777777" w:rsidR="00C622CD" w:rsidRPr="00987C9E" w:rsidRDefault="00C622CD" w:rsidP="00FF28F5">
      <w:pPr>
        <w:jc w:val="both"/>
        <w:rPr>
          <w:rFonts w:ascii="Tahoma" w:hAnsi="Tahoma" w:cs="Tahoma"/>
          <w:sz w:val="20"/>
          <w:szCs w:val="20"/>
          <w:lang w:val="es-ES"/>
        </w:rPr>
      </w:pPr>
    </w:p>
    <w:p w14:paraId="48364438" w14:textId="7C68AD48" w:rsidR="00C622CD" w:rsidRPr="00987C9E" w:rsidRDefault="00C622CD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>Se extiende el presente convenio a partir del</w:t>
      </w:r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r w:rsidR="0053093F">
        <w:rPr>
          <w:rFonts w:ascii="Tahoma" w:hAnsi="Tahoma" w:cs="Tahoma"/>
          <w:sz w:val="20"/>
          <w:szCs w:val="20"/>
          <w:lang w:val="es-ES"/>
        </w:rPr>
        <w:t>19</w:t>
      </w:r>
      <w:r w:rsidRPr="00987C9E">
        <w:rPr>
          <w:rFonts w:ascii="Tahoma" w:hAnsi="Tahoma" w:cs="Tahoma"/>
          <w:sz w:val="20"/>
          <w:szCs w:val="20"/>
          <w:lang w:val="es-ES"/>
        </w:rPr>
        <w:t xml:space="preserve"> de</w:t>
      </w:r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gramStart"/>
      <w:r w:rsidR="0053093F">
        <w:rPr>
          <w:rFonts w:ascii="Tahoma" w:hAnsi="Tahoma" w:cs="Tahoma"/>
          <w:sz w:val="20"/>
          <w:szCs w:val="20"/>
          <w:lang w:val="es-ES"/>
        </w:rPr>
        <w:t>Agosto</w:t>
      </w:r>
      <w:proofErr w:type="gramEnd"/>
      <w:r w:rsidR="007B4E56" w:rsidRPr="00987C9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987C9E">
        <w:rPr>
          <w:rFonts w:ascii="Tahoma" w:hAnsi="Tahoma" w:cs="Tahoma"/>
          <w:sz w:val="20"/>
          <w:szCs w:val="20"/>
          <w:lang w:val="es-ES"/>
        </w:rPr>
        <w:t>del 20</w:t>
      </w:r>
      <w:r w:rsidR="00CB4408">
        <w:rPr>
          <w:rFonts w:ascii="Tahoma" w:hAnsi="Tahoma" w:cs="Tahoma"/>
          <w:sz w:val="20"/>
          <w:szCs w:val="20"/>
          <w:lang w:val="es-ES"/>
        </w:rPr>
        <w:t>2</w:t>
      </w:r>
      <w:r w:rsidR="00251350">
        <w:rPr>
          <w:rFonts w:ascii="Tahoma" w:hAnsi="Tahoma" w:cs="Tahoma"/>
          <w:sz w:val="20"/>
          <w:szCs w:val="20"/>
          <w:lang w:val="es-ES"/>
        </w:rPr>
        <w:t>2</w:t>
      </w:r>
      <w:r w:rsidRPr="00987C9E">
        <w:rPr>
          <w:rFonts w:ascii="Tahoma" w:hAnsi="Tahoma" w:cs="Tahoma"/>
          <w:sz w:val="20"/>
          <w:szCs w:val="20"/>
          <w:lang w:val="es-ES"/>
        </w:rPr>
        <w:t>.</w:t>
      </w:r>
    </w:p>
    <w:p w14:paraId="64E3E54B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p w14:paraId="15E05CFE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  <w:lang w:val="es-ES"/>
        </w:rPr>
        <w:t xml:space="preserve">Quedo a sus órdenes para cualquier comentario y en espera de </w:t>
      </w:r>
      <w:proofErr w:type="gramStart"/>
      <w:r w:rsidRPr="00987C9E">
        <w:rPr>
          <w:rFonts w:ascii="Tahoma" w:hAnsi="Tahoma" w:cs="Tahoma"/>
          <w:sz w:val="20"/>
          <w:szCs w:val="20"/>
          <w:lang w:val="es-ES"/>
        </w:rPr>
        <w:t>recibir  de</w:t>
      </w:r>
      <w:proofErr w:type="gramEnd"/>
      <w:r w:rsidRPr="00987C9E">
        <w:rPr>
          <w:rFonts w:ascii="Tahoma" w:hAnsi="Tahoma" w:cs="Tahoma"/>
          <w:sz w:val="20"/>
          <w:szCs w:val="20"/>
          <w:lang w:val="es-ES"/>
        </w:rPr>
        <w:t xml:space="preserve"> conformidad su firma en cada una de las hojas del presente convenio</w:t>
      </w:r>
    </w:p>
    <w:p w14:paraId="5B5C4195" w14:textId="77777777" w:rsidR="00FF28F5" w:rsidRPr="00987C9E" w:rsidRDefault="00FF28F5" w:rsidP="00FF28F5">
      <w:pPr>
        <w:jc w:val="both"/>
        <w:rPr>
          <w:rFonts w:ascii="Tahoma" w:hAnsi="Tahoma" w:cs="Tahoma"/>
          <w:sz w:val="20"/>
          <w:szCs w:val="20"/>
        </w:rPr>
      </w:pPr>
      <w:r w:rsidRPr="00987C9E">
        <w:rPr>
          <w:rFonts w:ascii="Tahoma" w:hAnsi="Tahoma" w:cs="Tahoma"/>
          <w:sz w:val="20"/>
          <w:szCs w:val="2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4259"/>
      </w:tblGrid>
      <w:tr w:rsidR="00C66808" w:rsidRPr="00987C9E" w14:paraId="4F58A424" w14:textId="77777777" w:rsidTr="007B4E56">
        <w:tc>
          <w:tcPr>
            <w:tcW w:w="4322" w:type="dxa"/>
          </w:tcPr>
          <w:p w14:paraId="38431159" w14:textId="1A04BE13" w:rsidR="00C66808" w:rsidRDefault="00AE4F37" w:rsidP="00AE4F3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139A74C" wp14:editId="39EEA1F4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29210</wp:posOffset>
                  </wp:positionV>
                  <wp:extent cx="616585" cy="421005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688" y="20525"/>
                      <wp:lineTo x="20688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8F5" w:rsidRPr="00987C9E">
              <w:rPr>
                <w:rFonts w:ascii="Tahoma" w:hAnsi="Tahoma" w:cs="Tahoma"/>
                <w:sz w:val="20"/>
                <w:szCs w:val="20"/>
              </w:rPr>
              <w:t> </w:t>
            </w:r>
            <w:r w:rsidR="00C66808" w:rsidRPr="00987C9E">
              <w:rPr>
                <w:rFonts w:ascii="Tahoma" w:hAnsi="Tahoma" w:cs="Tahoma"/>
                <w:b/>
                <w:sz w:val="20"/>
                <w:szCs w:val="20"/>
              </w:rPr>
              <w:t xml:space="preserve">Por </w:t>
            </w:r>
            <w:r w:rsidR="006059AD">
              <w:rPr>
                <w:rFonts w:ascii="Tahoma" w:hAnsi="Tahoma" w:cs="Tahoma"/>
                <w:b/>
                <w:sz w:val="20"/>
                <w:szCs w:val="20"/>
              </w:rPr>
              <w:t>el Hotel</w:t>
            </w:r>
          </w:p>
          <w:p w14:paraId="361A3097" w14:textId="24923644" w:rsidR="00AE4F37" w:rsidRDefault="00AE4F37" w:rsidP="00AE4F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CCBA4" w14:textId="7FFD5E5E" w:rsidR="00AE4F37" w:rsidRPr="00987C9E" w:rsidRDefault="00AE4F37" w:rsidP="00AE4F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062D3C9B" w14:textId="77777777" w:rsidR="00C66808" w:rsidRDefault="00C66808" w:rsidP="007B4E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C9E">
              <w:rPr>
                <w:rFonts w:ascii="Tahoma" w:hAnsi="Tahoma" w:cs="Tahoma"/>
                <w:b/>
                <w:sz w:val="20"/>
                <w:szCs w:val="20"/>
              </w:rPr>
              <w:t>Por la Empresa</w:t>
            </w:r>
          </w:p>
          <w:p w14:paraId="107ABAB0" w14:textId="77777777" w:rsidR="009B2765" w:rsidRPr="00987C9E" w:rsidRDefault="009B2765" w:rsidP="007B4E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6808" w:rsidRPr="00987C9E" w14:paraId="63A62F71" w14:textId="77777777" w:rsidTr="007B4E56">
        <w:tc>
          <w:tcPr>
            <w:tcW w:w="4322" w:type="dxa"/>
          </w:tcPr>
          <w:p w14:paraId="169DC762" w14:textId="49DC0DA8" w:rsidR="00C66808" w:rsidRPr="00987C9E" w:rsidRDefault="00C66808" w:rsidP="007B4E56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F6A6F6" w14:textId="77777777" w:rsidR="007B4E56" w:rsidRPr="00987C9E" w:rsidRDefault="00CB4408" w:rsidP="007B4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Jatziry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Chavez</w:t>
            </w:r>
            <w:proofErr w:type="spellEnd"/>
          </w:p>
          <w:p w14:paraId="3A6FF339" w14:textId="77777777" w:rsidR="00C66808" w:rsidRPr="00987C9E" w:rsidRDefault="004E0AAF" w:rsidP="007B4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sz w:val="20"/>
                <w:szCs w:val="20"/>
              </w:rPr>
              <w:t>Ejecutivo</w:t>
            </w:r>
            <w:r w:rsidR="00C66808" w:rsidRPr="00987C9E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987C9E">
              <w:rPr>
                <w:rFonts w:ascii="Tahoma" w:hAnsi="Tahoma" w:cs="Tahoma"/>
                <w:sz w:val="20"/>
                <w:szCs w:val="20"/>
              </w:rPr>
              <w:t xml:space="preserve">Ventas </w:t>
            </w:r>
          </w:p>
          <w:p w14:paraId="73D2B2F6" w14:textId="77777777" w:rsidR="00C66808" w:rsidRPr="00987C9E" w:rsidRDefault="006059AD" w:rsidP="007B4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Hotel Don Pelayo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Pacific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Beach</w:t>
            </w:r>
          </w:p>
          <w:p w14:paraId="75287EBA" w14:textId="77777777" w:rsidR="00C622CD" w:rsidRPr="00987C9E" w:rsidRDefault="00C622CD" w:rsidP="007B4E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2" w:type="dxa"/>
          </w:tcPr>
          <w:p w14:paraId="2D928D0C" w14:textId="77777777" w:rsidR="00C66808" w:rsidRPr="00987C9E" w:rsidRDefault="00C66808" w:rsidP="007B4E5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3A0712" w14:textId="0DA2C597" w:rsidR="0053093F" w:rsidRDefault="0053093F" w:rsidP="0053093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 xml:space="preserve">Guillermo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>Trewartha</w:t>
            </w:r>
            <w:proofErr w:type="spellEnd"/>
          </w:p>
          <w:p w14:paraId="1EFDD0CB" w14:textId="3882FA03" w:rsidR="0053093F" w:rsidRPr="0053093F" w:rsidRDefault="0053093F" w:rsidP="0053093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3093F">
              <w:rPr>
                <w:rFonts w:ascii="Tahoma" w:hAnsi="Tahoma" w:cs="Tahoma"/>
                <w:sz w:val="20"/>
                <w:szCs w:val="20"/>
                <w:lang w:val="es-ES"/>
              </w:rPr>
              <w:t>CAMARA MEXICANA DE LA INDUSTRIA</w:t>
            </w:r>
          </w:p>
          <w:p w14:paraId="0A3FB3B9" w14:textId="77777777" w:rsidR="0053093F" w:rsidRPr="0053093F" w:rsidRDefault="0053093F" w:rsidP="0053093F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53093F">
              <w:rPr>
                <w:rFonts w:ascii="Tahoma" w:hAnsi="Tahoma" w:cs="Tahoma"/>
                <w:sz w:val="20"/>
                <w:szCs w:val="20"/>
                <w:lang w:val="es-ES"/>
              </w:rPr>
              <w:t>DE LA CONSTRUCCIÓN. /CEMIC</w:t>
            </w:r>
          </w:p>
          <w:p w14:paraId="48544349" w14:textId="77777777" w:rsidR="00C622CD" w:rsidRPr="00987C9E" w:rsidRDefault="00C622CD" w:rsidP="008120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6808" w:rsidRPr="00987C9E" w14:paraId="5B0022DD" w14:textId="77777777" w:rsidTr="007B4E56">
        <w:tc>
          <w:tcPr>
            <w:tcW w:w="4322" w:type="dxa"/>
          </w:tcPr>
          <w:p w14:paraId="7976FFC7" w14:textId="77777777" w:rsidR="009B2765" w:rsidRPr="00987C9E" w:rsidRDefault="009B2765" w:rsidP="009B27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proofErr w:type="spellStart"/>
            <w:r w:rsidR="00C66808" w:rsidRPr="00987C9E">
              <w:rPr>
                <w:rFonts w:ascii="Tahoma" w:hAnsi="Tahoma" w:cs="Tahoma"/>
                <w:sz w:val="20"/>
                <w:szCs w:val="20"/>
              </w:rPr>
              <w:t>Vo</w:t>
            </w:r>
            <w:proofErr w:type="spellEnd"/>
            <w:r w:rsidR="00C66808" w:rsidRPr="00987C9E">
              <w:rPr>
                <w:rFonts w:ascii="Tahoma" w:hAnsi="Tahoma" w:cs="Tahoma"/>
                <w:sz w:val="20"/>
                <w:szCs w:val="20"/>
              </w:rPr>
              <w:t>. Bo.</w:t>
            </w:r>
          </w:p>
          <w:p w14:paraId="653F6D8D" w14:textId="66E09D7B" w:rsidR="00C66808" w:rsidRPr="00987C9E" w:rsidRDefault="002606A5" w:rsidP="009B2765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2065737" wp14:editId="336BF0C7">
                  <wp:extent cx="554858" cy="399397"/>
                  <wp:effectExtent l="0" t="19050" r="0" b="39370"/>
                  <wp:docPr id="9" name="Picture 2" descr="C:\Users\Pc\Documents\FIRMAS\FIRMA\FIRMA YO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Pc\Documents\FIRMAS\FIRMA\FIRMA YOLAND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211" b="96053" l="2439" r="93496">
                                        <a14:foregroundMark x1="79675" y1="34868" x2="79675" y2="34868"/>
                                        <a14:foregroundMark x1="82927" y1="33553" x2="82927" y2="33553"/>
                                        <a14:foregroundMark x1="85366" y1="48026" x2="85366" y2="48026"/>
                                        <a14:foregroundMark x1="87805" y1="32237" x2="87805" y2="32237"/>
                                        <a14:foregroundMark x1="90244" y1="30921" x2="90244" y2="30921"/>
                                        <a14:foregroundMark x1="90244" y1="29605" x2="90244" y2="29605"/>
                                        <a14:foregroundMark x1="84553" y1="32895" x2="84553" y2="32895"/>
                                        <a14:foregroundMark x1="56098" y1="61184" x2="56098" y2="61184"/>
                                        <a14:foregroundMark x1="60163" y1="61184" x2="60163" y2="61184"/>
                                        <a14:foregroundMark x1="64228" y1="59211" x2="64228" y2="59211"/>
                                        <a14:foregroundMark x1="69106" y1="57237" x2="69106" y2="57237"/>
                                        <a14:foregroundMark x1="73171" y1="53947" x2="73171" y2="53947"/>
                                        <a14:foregroundMark x1="60976" y1="51316" x2="60976" y2="51316"/>
                                        <a14:foregroundMark x1="61789" y1="49342" x2="61789" y2="49342"/>
                                        <a14:backgroundMark x1="26016" y1="57895" x2="26016" y2="57895"/>
                                        <a14:backgroundMark x1="47967" y1="46711" x2="47967" y2="46711"/>
                                        <a14:backgroundMark x1="51220" y1="26974" x2="51220" y2="26974"/>
                                        <a14:backgroundMark x1="40650" y1="51316" x2="40650" y2="51316"/>
                                        <a14:backgroundMark x1="41463" y1="58553" x2="41463" y2="58553"/>
                                        <a14:backgroundMark x1="80488" y1="30263" x2="80488" y2="30263"/>
                                        <a14:backgroundMark x1="68293" y1="33553" x2="68293" y2="33553"/>
                                        <a14:backgroundMark x1="69106" y1="52632" x2="69106" y2="52632"/>
                                        <a14:backgroundMark x1="58537" y1="50658" x2="58537" y2="50658"/>
                                        <a14:backgroundMark x1="49593" y1="55263" x2="49593" y2="55263"/>
                                        <a14:backgroundMark x1="55285" y1="57895" x2="55285" y2="57895"/>
                                        <a14:backgroundMark x1="66667" y1="46053" x2="66667" y2="46053"/>
                                        <a14:backgroundMark x1="81301" y1="32895" x2="81301" y2="32895"/>
                                        <a14:backgroundMark x1="73171" y1="36842" x2="73171" y2="36842"/>
                                      </a14:backgroundRemoval>
                                    </a14:imgEffect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2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95074">
                            <a:off x="0" y="0"/>
                            <a:ext cx="557148" cy="401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02980D" w14:textId="42FCA2CA" w:rsidR="009B2765" w:rsidRDefault="00987C9E" w:rsidP="00AE4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7C9E">
              <w:rPr>
                <w:rFonts w:ascii="Tahoma" w:hAnsi="Tahoma" w:cs="Tahoma"/>
                <w:sz w:val="20"/>
                <w:szCs w:val="20"/>
              </w:rPr>
              <w:t>Lic.</w:t>
            </w:r>
            <w:r w:rsidR="006059AD">
              <w:rPr>
                <w:rFonts w:ascii="Tahoma" w:hAnsi="Tahoma" w:cs="Tahoma"/>
                <w:sz w:val="20"/>
                <w:szCs w:val="20"/>
                <w:lang w:val="es-MX"/>
              </w:rPr>
              <w:t>Gerente</w:t>
            </w:r>
            <w:r w:rsidRPr="00987C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2CD" w:rsidRPr="00987C9E">
              <w:rPr>
                <w:rFonts w:ascii="Tahoma" w:hAnsi="Tahoma" w:cs="Tahoma"/>
                <w:sz w:val="20"/>
                <w:szCs w:val="20"/>
              </w:rPr>
              <w:t>de Ventas</w:t>
            </w:r>
          </w:p>
          <w:p w14:paraId="408FF37A" w14:textId="77777777" w:rsidR="00C622CD" w:rsidRPr="00987C9E" w:rsidRDefault="006059AD" w:rsidP="009B27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Hotel Don Pelayo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Pacific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Beach</w:t>
            </w:r>
          </w:p>
        </w:tc>
        <w:tc>
          <w:tcPr>
            <w:tcW w:w="4322" w:type="dxa"/>
          </w:tcPr>
          <w:p w14:paraId="6D7C7778" w14:textId="1B63FBB6" w:rsidR="00C66808" w:rsidRPr="00987C9E" w:rsidRDefault="00C66808" w:rsidP="007B4E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466442" w14:textId="77777777" w:rsidR="00C66808" w:rsidRPr="00987C9E" w:rsidRDefault="00C66808" w:rsidP="0053093F">
      <w:pPr>
        <w:rPr>
          <w:rFonts w:ascii="Tahoma" w:hAnsi="Tahoma" w:cs="Tahoma"/>
          <w:sz w:val="20"/>
          <w:szCs w:val="20"/>
          <w:lang w:val="es-ES"/>
        </w:rPr>
      </w:pPr>
    </w:p>
    <w:sectPr w:rsidR="00C66808" w:rsidRPr="00987C9E" w:rsidSect="009B2765">
      <w:headerReference w:type="default" r:id="rId13"/>
      <w:pgSz w:w="11906" w:h="16838"/>
      <w:pgMar w:top="294" w:right="1701" w:bottom="1417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6C3F" w14:textId="77777777" w:rsidR="00AA75AC" w:rsidRDefault="00AA75AC" w:rsidP="00A54113">
      <w:r>
        <w:separator/>
      </w:r>
    </w:p>
  </w:endnote>
  <w:endnote w:type="continuationSeparator" w:id="0">
    <w:p w14:paraId="57236CB1" w14:textId="77777777" w:rsidR="00AA75AC" w:rsidRDefault="00AA75AC" w:rsidP="00A5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ll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7FA24" w14:textId="77777777" w:rsidR="00AA75AC" w:rsidRDefault="00AA75AC" w:rsidP="00A54113">
      <w:r>
        <w:separator/>
      </w:r>
    </w:p>
  </w:footnote>
  <w:footnote w:type="continuationSeparator" w:id="0">
    <w:p w14:paraId="08235676" w14:textId="77777777" w:rsidR="00AA75AC" w:rsidRDefault="00AA75AC" w:rsidP="00A5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114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7"/>
      <w:gridCol w:w="396"/>
      <w:gridCol w:w="237"/>
    </w:tblGrid>
    <w:tr w:rsidR="0093712E" w:rsidRPr="004D7B3C" w14:paraId="1795286A" w14:textId="77777777" w:rsidTr="00E67218">
      <w:tc>
        <w:tcPr>
          <w:tcW w:w="8682" w:type="dxa"/>
        </w:tcPr>
        <w:tbl>
          <w:tblPr>
            <w:tblW w:w="8156" w:type="dxa"/>
            <w:tblInd w:w="811" w:type="dxa"/>
            <w:tblLook w:val="01E0" w:firstRow="1" w:lastRow="1" w:firstColumn="1" w:lastColumn="1" w:noHBand="0" w:noVBand="0"/>
          </w:tblPr>
          <w:tblGrid>
            <w:gridCol w:w="4053"/>
            <w:gridCol w:w="4103"/>
          </w:tblGrid>
          <w:tr w:rsidR="0093712E" w:rsidRPr="00C607D5" w14:paraId="06248045" w14:textId="77777777" w:rsidTr="00E67218">
            <w:tc>
              <w:tcPr>
                <w:tcW w:w="4053" w:type="dxa"/>
              </w:tcPr>
              <w:p w14:paraId="475247F4" w14:textId="77777777" w:rsidR="0093712E" w:rsidRPr="00C607D5" w:rsidRDefault="00B33532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  <w:noProof/>
                    <w:lang w:val="es-MX" w:eastAsia="es-MX"/>
                  </w:rPr>
                  <w:drawing>
                    <wp:anchor distT="0" distB="0" distL="114300" distR="114300" simplePos="0" relativeHeight="251659264" behindDoc="0" locked="0" layoutInCell="1" allowOverlap="1" wp14:anchorId="28DC9E0F" wp14:editId="32A86A02">
                      <wp:simplePos x="0" y="0"/>
                      <wp:positionH relativeFrom="column">
                        <wp:posOffset>-1286510</wp:posOffset>
                      </wp:positionH>
                      <wp:positionV relativeFrom="paragraph">
                        <wp:posOffset>-100965</wp:posOffset>
                      </wp:positionV>
                      <wp:extent cx="967105" cy="967740"/>
                      <wp:effectExtent l="19050" t="0" r="4445" b="0"/>
                      <wp:wrapNone/>
                      <wp:docPr id="12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sello-01 (1).tif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7105" cy="967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93712E" w:rsidRPr="00C607D5">
                  <w:rPr>
                    <w:rFonts w:ascii="Tahoma" w:hAnsi="Tahoma" w:cs="Tahoma"/>
                  </w:rPr>
                  <w:t>Documento:</w:t>
                </w:r>
              </w:p>
            </w:tc>
            <w:tc>
              <w:tcPr>
                <w:tcW w:w="4103" w:type="dxa"/>
              </w:tcPr>
              <w:p w14:paraId="3A9F2393" w14:textId="77777777" w:rsidR="0093712E" w:rsidRPr="00C607D5" w:rsidRDefault="0093712E" w:rsidP="00B33532">
                <w:pPr>
                  <w:pStyle w:val="Encabezado"/>
                  <w:tabs>
                    <w:tab w:val="clear" w:pos="8504"/>
                    <w:tab w:val="right" w:pos="2769"/>
                  </w:tabs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Carta - Convenio</w:t>
                </w:r>
              </w:p>
            </w:tc>
          </w:tr>
          <w:tr w:rsidR="0093712E" w:rsidRPr="00C607D5" w14:paraId="4F8A63ED" w14:textId="77777777" w:rsidTr="00E67218">
            <w:tc>
              <w:tcPr>
                <w:tcW w:w="4053" w:type="dxa"/>
              </w:tcPr>
              <w:p w14:paraId="41597D94" w14:textId="77777777" w:rsidR="0093712E" w:rsidRPr="00C607D5" w:rsidRDefault="0093712E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Código:</w:t>
                </w:r>
              </w:p>
            </w:tc>
            <w:tc>
              <w:tcPr>
                <w:tcW w:w="4103" w:type="dxa"/>
              </w:tcPr>
              <w:p w14:paraId="21337E8B" w14:textId="77777777" w:rsidR="0093712E" w:rsidRPr="00C607D5" w:rsidRDefault="0093712E" w:rsidP="00B33532">
                <w:pPr>
                  <w:pStyle w:val="Encabezado"/>
                  <w:tabs>
                    <w:tab w:val="right" w:pos="2769"/>
                  </w:tabs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RVHGM-</w:t>
                </w:r>
                <w:r>
                  <w:rPr>
                    <w:rFonts w:ascii="Tahoma" w:hAnsi="Tahoma" w:cs="Tahoma"/>
                  </w:rPr>
                  <w:t>VE</w:t>
                </w:r>
                <w:r w:rsidRPr="00C607D5">
                  <w:rPr>
                    <w:rFonts w:ascii="Tahoma" w:hAnsi="Tahoma" w:cs="Tahoma"/>
                  </w:rPr>
                  <w:t>-</w:t>
                </w:r>
                <w:r>
                  <w:rPr>
                    <w:rFonts w:ascii="Tahoma" w:hAnsi="Tahoma" w:cs="Tahoma"/>
                  </w:rPr>
                  <w:t>FO-05 B</w:t>
                </w:r>
              </w:p>
            </w:tc>
          </w:tr>
          <w:tr w:rsidR="0093712E" w:rsidRPr="00C607D5" w14:paraId="275E14E0" w14:textId="77777777" w:rsidTr="00E67218">
            <w:tc>
              <w:tcPr>
                <w:tcW w:w="4053" w:type="dxa"/>
              </w:tcPr>
              <w:p w14:paraId="0B28553D" w14:textId="77777777" w:rsidR="0093712E" w:rsidRPr="00C607D5" w:rsidRDefault="0093712E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Fecha de elaboración:</w:t>
                </w:r>
              </w:p>
            </w:tc>
            <w:tc>
              <w:tcPr>
                <w:tcW w:w="4103" w:type="dxa"/>
              </w:tcPr>
              <w:p w14:paraId="255ACC58" w14:textId="77777777" w:rsidR="0093712E" w:rsidRPr="00C607D5" w:rsidRDefault="0093712E" w:rsidP="00B33532">
                <w:pPr>
                  <w:pStyle w:val="Encabezado"/>
                  <w:tabs>
                    <w:tab w:val="clear" w:pos="8504"/>
                    <w:tab w:val="right" w:pos="2769"/>
                  </w:tabs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Junio 01, 2021</w:t>
                </w:r>
              </w:p>
            </w:tc>
          </w:tr>
          <w:tr w:rsidR="0093712E" w:rsidRPr="00C607D5" w14:paraId="1CCBE2D2" w14:textId="77777777" w:rsidTr="00E67218">
            <w:tc>
              <w:tcPr>
                <w:tcW w:w="4053" w:type="dxa"/>
              </w:tcPr>
              <w:p w14:paraId="5F53A519" w14:textId="77777777" w:rsidR="0093712E" w:rsidRPr="00C607D5" w:rsidRDefault="0093712E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No. de revisión:</w:t>
                </w:r>
              </w:p>
            </w:tc>
            <w:tc>
              <w:tcPr>
                <w:tcW w:w="4103" w:type="dxa"/>
              </w:tcPr>
              <w:p w14:paraId="26F1941D" w14:textId="77777777" w:rsidR="0093712E" w:rsidRPr="00C607D5" w:rsidRDefault="0093712E" w:rsidP="00B33532">
                <w:pPr>
                  <w:pStyle w:val="Encabezado"/>
                  <w:tabs>
                    <w:tab w:val="clear" w:pos="8504"/>
                    <w:tab w:val="right" w:pos="2769"/>
                  </w:tabs>
                  <w:rPr>
                    <w:rFonts w:ascii="Tahoma" w:hAnsi="Tahoma" w:cs="Tahoma"/>
                  </w:rPr>
                </w:pPr>
                <w:r w:rsidRPr="00C607D5">
                  <w:rPr>
                    <w:rFonts w:ascii="Tahoma" w:hAnsi="Tahoma" w:cs="Tahoma"/>
                  </w:rPr>
                  <w:t>00</w:t>
                </w:r>
              </w:p>
            </w:tc>
          </w:tr>
          <w:tr w:rsidR="0093712E" w:rsidRPr="00C607D5" w14:paraId="72F6468D" w14:textId="77777777" w:rsidTr="00E67218">
            <w:tc>
              <w:tcPr>
                <w:tcW w:w="4053" w:type="dxa"/>
              </w:tcPr>
              <w:p w14:paraId="54C9544D" w14:textId="77777777" w:rsidR="0093712E" w:rsidRPr="00C607D5" w:rsidRDefault="0093712E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</w:p>
            </w:tc>
            <w:tc>
              <w:tcPr>
                <w:tcW w:w="4103" w:type="dxa"/>
              </w:tcPr>
              <w:p w14:paraId="4AB3E8C9" w14:textId="77777777" w:rsidR="0093712E" w:rsidRPr="00C607D5" w:rsidRDefault="0093712E" w:rsidP="0093712E">
                <w:pPr>
                  <w:pStyle w:val="Encabezado"/>
                  <w:tabs>
                    <w:tab w:val="clear" w:pos="8504"/>
                    <w:tab w:val="right" w:pos="2769"/>
                  </w:tabs>
                  <w:ind w:left="740"/>
                  <w:rPr>
                    <w:rFonts w:ascii="Tahoma" w:hAnsi="Tahoma" w:cs="Tahoma"/>
                  </w:rPr>
                </w:pPr>
              </w:p>
            </w:tc>
          </w:tr>
          <w:tr w:rsidR="0093712E" w:rsidRPr="00C607D5" w14:paraId="541B5573" w14:textId="77777777" w:rsidTr="00E67218">
            <w:trPr>
              <w:gridAfter w:val="1"/>
              <w:wAfter w:w="4103" w:type="dxa"/>
            </w:trPr>
            <w:tc>
              <w:tcPr>
                <w:tcW w:w="4053" w:type="dxa"/>
              </w:tcPr>
              <w:p w14:paraId="6CFD7FC3" w14:textId="77777777" w:rsidR="0093712E" w:rsidRDefault="0093712E" w:rsidP="0093712E">
                <w:pPr>
                  <w:pStyle w:val="Encabezado"/>
                  <w:tabs>
                    <w:tab w:val="right" w:pos="2769"/>
                  </w:tabs>
                  <w:ind w:firstLine="740"/>
                  <w:rPr>
                    <w:rFonts w:ascii="Tahoma" w:hAnsi="Tahoma" w:cs="Tahoma"/>
                  </w:rPr>
                </w:pPr>
              </w:p>
            </w:tc>
          </w:tr>
        </w:tbl>
        <w:p w14:paraId="37A9EF20" w14:textId="77777777" w:rsidR="0093712E" w:rsidRPr="004D7B3C" w:rsidRDefault="0093712E" w:rsidP="0093712E">
          <w:pPr>
            <w:pStyle w:val="Encabezado"/>
            <w:rPr>
              <w:rFonts w:ascii="Brillant" w:hAnsi="Brillant"/>
            </w:rPr>
          </w:pPr>
        </w:p>
      </w:tc>
      <w:tc>
        <w:tcPr>
          <w:tcW w:w="708" w:type="dxa"/>
        </w:tcPr>
        <w:p w14:paraId="0D476A02" w14:textId="77777777" w:rsidR="0093712E" w:rsidRPr="001651ED" w:rsidRDefault="0093712E" w:rsidP="0093712E">
          <w:pPr>
            <w:pStyle w:val="Encabezado"/>
            <w:rPr>
              <w:rFonts w:ascii="Brillant" w:hAnsi="Brillant"/>
            </w:rPr>
          </w:pPr>
        </w:p>
      </w:tc>
      <w:tc>
        <w:tcPr>
          <w:tcW w:w="350" w:type="dxa"/>
        </w:tcPr>
        <w:p w14:paraId="07BA77DE" w14:textId="77777777" w:rsidR="0093712E" w:rsidRDefault="0093712E" w:rsidP="0093712E">
          <w:pPr>
            <w:pStyle w:val="Encabezado"/>
            <w:rPr>
              <w:rFonts w:ascii="Brillant" w:hAnsi="Brillant"/>
            </w:rPr>
          </w:pPr>
        </w:p>
      </w:tc>
    </w:tr>
  </w:tbl>
  <w:p w14:paraId="503C16CA" w14:textId="77777777" w:rsidR="00B35027" w:rsidRPr="0093712E" w:rsidRDefault="00B35027" w:rsidP="009371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D06"/>
    <w:multiLevelType w:val="hybridMultilevel"/>
    <w:tmpl w:val="3BBAB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40F"/>
    <w:multiLevelType w:val="hybridMultilevel"/>
    <w:tmpl w:val="A1604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7A09"/>
    <w:multiLevelType w:val="hybridMultilevel"/>
    <w:tmpl w:val="EA5A2E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F5"/>
    <w:rsid w:val="00057C33"/>
    <w:rsid w:val="00080BA1"/>
    <w:rsid w:val="0008619F"/>
    <w:rsid w:val="000A37EC"/>
    <w:rsid w:val="00145170"/>
    <w:rsid w:val="0016659C"/>
    <w:rsid w:val="00171097"/>
    <w:rsid w:val="001741EC"/>
    <w:rsid w:val="00177867"/>
    <w:rsid w:val="00197C30"/>
    <w:rsid w:val="001B105E"/>
    <w:rsid w:val="001C04B8"/>
    <w:rsid w:val="001D392E"/>
    <w:rsid w:val="00246BB7"/>
    <w:rsid w:val="00251350"/>
    <w:rsid w:val="002606A5"/>
    <w:rsid w:val="002F0AE6"/>
    <w:rsid w:val="0035690A"/>
    <w:rsid w:val="003B64D6"/>
    <w:rsid w:val="00410CB5"/>
    <w:rsid w:val="004427EB"/>
    <w:rsid w:val="00456B57"/>
    <w:rsid w:val="00471BAC"/>
    <w:rsid w:val="00491B79"/>
    <w:rsid w:val="004A667E"/>
    <w:rsid w:val="004E0AAF"/>
    <w:rsid w:val="004E69BC"/>
    <w:rsid w:val="004F63D8"/>
    <w:rsid w:val="0053093F"/>
    <w:rsid w:val="005A0D84"/>
    <w:rsid w:val="006059AD"/>
    <w:rsid w:val="006272BF"/>
    <w:rsid w:val="00632363"/>
    <w:rsid w:val="006579B5"/>
    <w:rsid w:val="00683608"/>
    <w:rsid w:val="006C4C90"/>
    <w:rsid w:val="006F0677"/>
    <w:rsid w:val="00725C5E"/>
    <w:rsid w:val="00776524"/>
    <w:rsid w:val="007A7226"/>
    <w:rsid w:val="007B4E56"/>
    <w:rsid w:val="007D29D0"/>
    <w:rsid w:val="008120D8"/>
    <w:rsid w:val="00851022"/>
    <w:rsid w:val="008C2DE3"/>
    <w:rsid w:val="008D5EA9"/>
    <w:rsid w:val="008F1806"/>
    <w:rsid w:val="008F5AE2"/>
    <w:rsid w:val="0093712E"/>
    <w:rsid w:val="009804EF"/>
    <w:rsid w:val="00987C9E"/>
    <w:rsid w:val="009A2262"/>
    <w:rsid w:val="009B2765"/>
    <w:rsid w:val="009F3478"/>
    <w:rsid w:val="00A05284"/>
    <w:rsid w:val="00A54113"/>
    <w:rsid w:val="00AA75AC"/>
    <w:rsid w:val="00AE4F37"/>
    <w:rsid w:val="00AF2467"/>
    <w:rsid w:val="00B30814"/>
    <w:rsid w:val="00B33532"/>
    <w:rsid w:val="00B35027"/>
    <w:rsid w:val="00B425CF"/>
    <w:rsid w:val="00B5157D"/>
    <w:rsid w:val="00B675AE"/>
    <w:rsid w:val="00BD2EAB"/>
    <w:rsid w:val="00C022A6"/>
    <w:rsid w:val="00C53AF1"/>
    <w:rsid w:val="00C622CD"/>
    <w:rsid w:val="00C66808"/>
    <w:rsid w:val="00CB4408"/>
    <w:rsid w:val="00CE1825"/>
    <w:rsid w:val="00D04017"/>
    <w:rsid w:val="00D92B54"/>
    <w:rsid w:val="00DA4CF1"/>
    <w:rsid w:val="00DB1DB0"/>
    <w:rsid w:val="00DF4A15"/>
    <w:rsid w:val="00E00B22"/>
    <w:rsid w:val="00E35BE5"/>
    <w:rsid w:val="00E5771C"/>
    <w:rsid w:val="00FF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2A708"/>
  <w15:docId w15:val="{49BCA4DB-A721-49A4-8D40-965EFD0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A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F28F5"/>
    <w:rPr>
      <w:b/>
      <w:bCs/>
    </w:rPr>
  </w:style>
  <w:style w:type="character" w:styleId="Hipervnculo">
    <w:name w:val="Hyperlink"/>
    <w:basedOn w:val="Fuentedeprrafopredeter"/>
    <w:rsid w:val="00FF28F5"/>
    <w:rPr>
      <w:color w:val="0000FF"/>
      <w:u w:val="single"/>
    </w:rPr>
  </w:style>
  <w:style w:type="table" w:styleId="Tablaconcuadrcula">
    <w:name w:val="Table Grid"/>
    <w:basedOn w:val="Tablanormal"/>
    <w:rsid w:val="00C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541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4113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A541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4113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8F18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80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8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4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quetes@donpelayopacificbeach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anquetes@royalvillas.com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The houze!</Company>
  <LinksUpToDate>false</LinksUpToDate>
  <CharactersWithSpaces>4860</CharactersWithSpaces>
  <SharedDoc>false</SharedDoc>
  <HLinks>
    <vt:vector size="6" baseType="variant"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mailto:sonia.moreno@roche.com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Bj</dc:creator>
  <cp:lastModifiedBy>Asist. Presidencia</cp:lastModifiedBy>
  <cp:revision>2</cp:revision>
  <dcterms:created xsi:type="dcterms:W3CDTF">2022-08-22T20:35:00Z</dcterms:created>
  <dcterms:modified xsi:type="dcterms:W3CDTF">2022-08-22T20:35:00Z</dcterms:modified>
</cp:coreProperties>
</file>